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36CC" w:rsidRPr="00D42D24" w:rsidRDefault="00D42D24" w:rsidP="00BA2691">
      <w:pPr>
        <w:jc w:val="center"/>
        <w:rPr>
          <w:b/>
          <w:bCs/>
          <w:u w:val="single"/>
          <w:rtl/>
        </w:rPr>
      </w:pPr>
      <w:r w:rsidRPr="00D42D24">
        <w:rPr>
          <w:rFonts w:hint="cs"/>
          <w:b/>
          <w:bCs/>
          <w:u w:val="single"/>
          <w:rtl/>
        </w:rPr>
        <w:t>מכרז</w:t>
      </w:r>
      <w:r w:rsidRPr="00D42D24">
        <w:rPr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מספר </w:t>
      </w:r>
      <w:r w:rsidR="00BA2691">
        <w:rPr>
          <w:rFonts w:hint="cs"/>
          <w:b/>
          <w:bCs/>
          <w:u w:val="single"/>
          <w:rtl/>
        </w:rPr>
        <w:t>130</w:t>
      </w:r>
      <w:r w:rsidR="005C646F">
        <w:rPr>
          <w:rFonts w:hint="cs"/>
          <w:b/>
          <w:bCs/>
          <w:u w:val="single"/>
          <w:rtl/>
        </w:rPr>
        <w:t>/2010</w:t>
      </w:r>
      <w:r>
        <w:rPr>
          <w:rFonts w:hint="cs"/>
          <w:b/>
          <w:bCs/>
          <w:u w:val="single"/>
          <w:rtl/>
        </w:rPr>
        <w:t xml:space="preserve"> </w:t>
      </w:r>
      <w:r w:rsidRPr="00D42D24">
        <w:rPr>
          <w:rFonts w:hint="cs"/>
          <w:b/>
          <w:bCs/>
          <w:u w:val="single"/>
          <w:rtl/>
        </w:rPr>
        <w:t>לאספקת</w:t>
      </w:r>
      <w:r w:rsidRPr="00D42D24">
        <w:rPr>
          <w:b/>
          <w:bCs/>
          <w:u w:val="single"/>
          <w:rtl/>
        </w:rPr>
        <w:t xml:space="preserve"> </w:t>
      </w:r>
      <w:r w:rsidR="006C14B0">
        <w:rPr>
          <w:rFonts w:hint="cs"/>
          <w:b/>
          <w:bCs/>
          <w:u w:val="single"/>
          <w:rtl/>
        </w:rPr>
        <w:t xml:space="preserve">למינט ביטחוני למסמכי </w:t>
      </w:r>
      <w:r w:rsidRPr="00D42D24">
        <w:rPr>
          <w:rFonts w:hint="cs"/>
          <w:b/>
          <w:bCs/>
          <w:u w:val="single"/>
          <w:rtl/>
        </w:rPr>
        <w:t>נסיעה</w:t>
      </w:r>
      <w:r w:rsidRPr="00D42D24">
        <w:rPr>
          <w:b/>
          <w:bCs/>
          <w:u w:val="single"/>
          <w:rtl/>
        </w:rPr>
        <w:t xml:space="preserve"> </w:t>
      </w:r>
      <w:r w:rsidRPr="00D42D24">
        <w:rPr>
          <w:rFonts w:hint="cs"/>
          <w:b/>
          <w:bCs/>
          <w:u w:val="single"/>
          <w:rtl/>
        </w:rPr>
        <w:t>ביומטריים</w:t>
      </w:r>
      <w:r w:rsidR="006C14B0">
        <w:rPr>
          <w:rFonts w:hint="cs"/>
          <w:b/>
          <w:bCs/>
          <w:u w:val="single"/>
          <w:rtl/>
        </w:rPr>
        <w:t xml:space="preserve"> ולמינטור תואם</w:t>
      </w:r>
    </w:p>
    <w:p w:rsidR="00642419" w:rsidRPr="00642419" w:rsidRDefault="00642419" w:rsidP="00322BB6">
      <w:pPr>
        <w:pStyle w:val="10"/>
        <w:numPr>
          <w:ilvl w:val="0"/>
          <w:numId w:val="0"/>
        </w:numPr>
        <w:rPr>
          <w:b/>
          <w:bCs/>
        </w:rPr>
      </w:pPr>
      <w:r w:rsidRPr="00BA2CAF">
        <w:rPr>
          <w:rFonts w:hint="cs"/>
          <w:rtl/>
        </w:rPr>
        <w:t xml:space="preserve">רשות האוכלוסין, ההגירה ומעברי הגבול שבמשרד הפנים </w:t>
      </w:r>
      <w:r>
        <w:rPr>
          <w:rFonts w:hint="cs"/>
          <w:rtl/>
        </w:rPr>
        <w:t>("</w:t>
      </w:r>
      <w:r w:rsidRPr="009A6664">
        <w:rPr>
          <w:rFonts w:hint="cs"/>
          <w:rtl/>
        </w:rPr>
        <w:t>הרשות</w:t>
      </w:r>
      <w:r>
        <w:rPr>
          <w:rFonts w:hint="cs"/>
          <w:rtl/>
        </w:rPr>
        <w:t xml:space="preserve">") </w:t>
      </w:r>
      <w:r w:rsidRPr="00BA2CAF">
        <w:rPr>
          <w:rFonts w:hint="cs"/>
          <w:rtl/>
        </w:rPr>
        <w:t xml:space="preserve">מזמינה בזאת גופים העומדים בדרישות </w:t>
      </w:r>
      <w:r w:rsidRPr="00D42D24">
        <w:rPr>
          <w:rFonts w:hint="cs"/>
          <w:rtl/>
        </w:rPr>
        <w:t>המפורטות</w:t>
      </w:r>
      <w:r>
        <w:rPr>
          <w:rFonts w:hint="cs"/>
          <w:b/>
          <w:bCs/>
          <w:rtl/>
        </w:rPr>
        <w:t xml:space="preserve"> </w:t>
      </w:r>
      <w:r w:rsidR="00D42D24">
        <w:rPr>
          <w:rFonts w:hint="cs"/>
          <w:rtl/>
        </w:rPr>
        <w:t>להלן ו</w:t>
      </w:r>
      <w:r w:rsidRPr="00D42D24">
        <w:rPr>
          <w:rFonts w:hint="cs"/>
          <w:rtl/>
        </w:rPr>
        <w:t>במכרז</w:t>
      </w:r>
      <w:r>
        <w:rPr>
          <w:rFonts w:hint="cs"/>
          <w:b/>
          <w:bCs/>
          <w:rtl/>
        </w:rPr>
        <w:t xml:space="preserve"> </w:t>
      </w:r>
      <w:r w:rsidRPr="00BA2CAF">
        <w:rPr>
          <w:rFonts w:hint="cs"/>
          <w:rtl/>
        </w:rPr>
        <w:t>להגיש הצעה לאספקת</w:t>
      </w:r>
      <w:r w:rsidR="00A360EA">
        <w:rPr>
          <w:rFonts w:hint="cs"/>
          <w:rtl/>
        </w:rPr>
        <w:t xml:space="preserve"> למינט ביטחוני </w:t>
      </w:r>
      <w:r w:rsidR="00322BB6">
        <w:rPr>
          <w:rFonts w:hint="cs"/>
          <w:rtl/>
        </w:rPr>
        <w:t xml:space="preserve">למסמכי הנסיעה הביומטריים שיופקו על-ידי ממשלת ישראל, ולמינטור תואם. </w:t>
      </w:r>
    </w:p>
    <w:p w:rsidR="00642419" w:rsidRPr="00BA2CAF" w:rsidRDefault="00642419" w:rsidP="00642419">
      <w:pPr>
        <w:pStyle w:val="10"/>
        <w:rPr>
          <w:b/>
          <w:bCs/>
          <w:rtl/>
        </w:rPr>
      </w:pPr>
      <w:r>
        <w:rPr>
          <w:rFonts w:hint="cs"/>
          <w:b/>
          <w:bCs/>
          <w:u w:val="single"/>
          <w:rtl/>
        </w:rPr>
        <w:t>תנאי הסף להשתתפות במכרז</w:t>
      </w:r>
    </w:p>
    <w:p w:rsidR="00642419" w:rsidRDefault="00AC1679" w:rsidP="00AC1679">
      <w:pPr>
        <w:spacing w:after="120"/>
        <w:ind w:left="567"/>
        <w:jc w:val="left"/>
        <w:rPr>
          <w:rFonts w:ascii="Times New Roman" w:eastAsia="Times New Roman" w:hAnsi="Times New Roman"/>
          <w:sz w:val="24"/>
          <w:rtl/>
        </w:rPr>
      </w:pPr>
      <w:r>
        <w:rPr>
          <w:rFonts w:hint="cs"/>
          <w:rtl/>
        </w:rPr>
        <w:t>להלן תמצית תנאי הסף להשתתפות במכרז (הנוסח המלא מפורט במסמכי המכרז)</w:t>
      </w:r>
      <w:r w:rsidR="00642419">
        <w:rPr>
          <w:rFonts w:ascii="Times New Roman" w:eastAsia="Times New Roman" w:hAnsi="Times New Roman" w:hint="cs"/>
          <w:sz w:val="24"/>
          <w:rtl/>
        </w:rPr>
        <w:t>:</w:t>
      </w:r>
    </w:p>
    <w:p w:rsidR="00642419" w:rsidRDefault="0004196A" w:rsidP="0004196A">
      <w:pPr>
        <w:pStyle w:val="20"/>
        <w:rPr>
          <w:rFonts w:eastAsia="Times New Roman"/>
        </w:rPr>
      </w:pPr>
      <w:r>
        <w:rPr>
          <w:rFonts w:eastAsia="Times New Roman" w:hint="cs"/>
          <w:rtl/>
        </w:rPr>
        <w:t>ה</w:t>
      </w:r>
      <w:r w:rsidR="0010248F">
        <w:rPr>
          <w:rFonts w:eastAsia="Times New Roman" w:hint="cs"/>
          <w:rtl/>
        </w:rPr>
        <w:t xml:space="preserve">מציע </w:t>
      </w:r>
      <w:r>
        <w:rPr>
          <w:rFonts w:eastAsia="Times New Roman" w:hint="cs"/>
          <w:rtl/>
        </w:rPr>
        <w:t>מ</w:t>
      </w:r>
      <w:r w:rsidR="0010248F">
        <w:rPr>
          <w:rFonts w:eastAsia="Times New Roman" w:hint="cs"/>
          <w:rtl/>
        </w:rPr>
        <w:t>א</w:t>
      </w:r>
      <w:r>
        <w:rPr>
          <w:rFonts w:eastAsia="Times New Roman" w:hint="cs"/>
          <w:rtl/>
        </w:rPr>
        <w:t>ו</w:t>
      </w:r>
      <w:r w:rsidR="0010248F">
        <w:rPr>
          <w:rFonts w:eastAsia="Times New Roman" w:hint="cs"/>
          <w:rtl/>
        </w:rPr>
        <w:t>גד כדין במדינה המקיימת יחסים דיפלומטיים עם מדינת ישראל.</w:t>
      </w:r>
    </w:p>
    <w:p w:rsidR="0010248F" w:rsidRDefault="0004196A" w:rsidP="00107D5A">
      <w:pPr>
        <w:pStyle w:val="20"/>
      </w:pPr>
      <w:r>
        <w:rPr>
          <w:rFonts w:eastAsia="Times New Roman" w:hint="cs"/>
          <w:rtl/>
        </w:rPr>
        <w:t>ה</w:t>
      </w:r>
      <w:r w:rsidR="0010248F" w:rsidRPr="0010248F">
        <w:rPr>
          <w:rFonts w:eastAsia="Times New Roman" w:hint="cs"/>
          <w:rtl/>
        </w:rPr>
        <w:t xml:space="preserve">מציע סיפק לפחות שלושה מיליון (3,000,000) </w:t>
      </w:r>
      <w:r w:rsidR="00322BB6">
        <w:rPr>
          <w:rFonts w:eastAsia="Times New Roman" w:hint="cs"/>
          <w:rtl/>
        </w:rPr>
        <w:t>למינטים בדידים</w:t>
      </w:r>
      <w:r w:rsidR="0010248F" w:rsidRPr="0010248F">
        <w:rPr>
          <w:rFonts w:eastAsia="Times New Roman" w:hint="cs"/>
          <w:rtl/>
        </w:rPr>
        <w:t xml:space="preserve"> עבור </w:t>
      </w:r>
      <w:r w:rsidR="00107D5A">
        <w:rPr>
          <w:rFonts w:eastAsia="Times New Roman" w:hint="cs"/>
          <w:rtl/>
        </w:rPr>
        <w:t>דרכונים או ויזות</w:t>
      </w:r>
      <w:r w:rsidR="00322BB6">
        <w:rPr>
          <w:rFonts w:eastAsia="Times New Roman" w:hint="cs"/>
          <w:rtl/>
        </w:rPr>
        <w:t xml:space="preserve">, </w:t>
      </w:r>
      <w:r>
        <w:rPr>
          <w:rFonts w:eastAsia="Times New Roman" w:hint="cs"/>
          <w:rtl/>
        </w:rPr>
        <w:t xml:space="preserve">בתקופות ובתנאים המפורטים במכרז. </w:t>
      </w:r>
    </w:p>
    <w:p w:rsidR="0010248F" w:rsidRDefault="00322BB6" w:rsidP="002F699D">
      <w:pPr>
        <w:pStyle w:val="20"/>
        <w:rPr>
          <w:rFonts w:eastAsia="Times New Roman"/>
        </w:rPr>
      </w:pPr>
      <w:r>
        <w:rPr>
          <w:rFonts w:hint="cs"/>
          <w:rtl/>
        </w:rPr>
        <w:t xml:space="preserve">הלמינטור המוצע סופק ללפחות שני פרויקטים של </w:t>
      </w:r>
      <w:r w:rsidR="002F699D">
        <w:rPr>
          <w:rFonts w:hint="cs"/>
          <w:rtl/>
        </w:rPr>
        <w:t>דרכונים</w:t>
      </w:r>
      <w:r w:rsidR="0010248F" w:rsidRPr="00BA2CAF">
        <w:rPr>
          <w:rtl/>
        </w:rPr>
        <w:t xml:space="preserve"> </w:t>
      </w:r>
      <w:r>
        <w:rPr>
          <w:rFonts w:hint="cs"/>
          <w:rtl/>
        </w:rPr>
        <w:t xml:space="preserve">או ויזות </w:t>
      </w:r>
      <w:r w:rsidR="0010248F" w:rsidRPr="00BA2CAF">
        <w:rPr>
          <w:rtl/>
        </w:rPr>
        <w:t xml:space="preserve">בעולם, </w:t>
      </w:r>
      <w:r w:rsidR="0004196A">
        <w:rPr>
          <w:rFonts w:hint="cs"/>
          <w:rtl/>
        </w:rPr>
        <w:t xml:space="preserve"> בתקופות ובתנאים המפורטים במכרז.</w:t>
      </w:r>
      <w:r w:rsidR="0010248F">
        <w:rPr>
          <w:rFonts w:hint="cs"/>
          <w:rtl/>
        </w:rPr>
        <w:t xml:space="preserve"> </w:t>
      </w:r>
    </w:p>
    <w:p w:rsidR="00322BB6" w:rsidRPr="00322BB6" w:rsidRDefault="00322BB6" w:rsidP="0004196A">
      <w:pPr>
        <w:pStyle w:val="20"/>
        <w:rPr>
          <w:rFonts w:eastAsia="Times New Roman"/>
        </w:rPr>
      </w:pPr>
      <w:r>
        <w:rPr>
          <w:rFonts w:hint="cs"/>
          <w:rtl/>
        </w:rPr>
        <w:t xml:space="preserve">הלמינט המוצע מכיל סימני ביטחון כמפורט במכרז ועונה על הדרישות הטכניות המפורטות במכרז. </w:t>
      </w:r>
    </w:p>
    <w:p w:rsidR="0010248F" w:rsidRDefault="00322BB6" w:rsidP="0010248F">
      <w:pPr>
        <w:pStyle w:val="20"/>
        <w:rPr>
          <w:rFonts w:eastAsia="Times New Roman"/>
        </w:rPr>
      </w:pPr>
      <w:r>
        <w:rPr>
          <w:rFonts w:hint="cs"/>
          <w:rtl/>
        </w:rPr>
        <w:t xml:space="preserve">הלמינטור המוצע </w:t>
      </w:r>
      <w:r w:rsidR="00087E43">
        <w:rPr>
          <w:rFonts w:hint="cs"/>
          <w:rtl/>
        </w:rPr>
        <w:t>תואם ללמינט המוצע ו</w:t>
      </w:r>
      <w:r>
        <w:rPr>
          <w:rFonts w:hint="cs"/>
          <w:rtl/>
        </w:rPr>
        <w:t xml:space="preserve">עונה על הדרישות הטכניות המפורטות במכרז. </w:t>
      </w:r>
    </w:p>
    <w:p w:rsidR="0010248F" w:rsidRDefault="0010248F" w:rsidP="00322BB6">
      <w:pPr>
        <w:pStyle w:val="20"/>
        <w:rPr>
          <w:rFonts w:eastAsia="Times New Roman"/>
        </w:rPr>
      </w:pPr>
      <w:r w:rsidRPr="00322BB6">
        <w:rPr>
          <w:rFonts w:eastAsia="Times New Roman" w:hint="cs"/>
          <w:rtl/>
        </w:rPr>
        <w:t xml:space="preserve">על המציע להגיש, במסגרת הצעתו, </w:t>
      </w:r>
      <w:r w:rsidR="00322BB6">
        <w:rPr>
          <w:rFonts w:eastAsia="Times New Roman" w:hint="cs"/>
          <w:rtl/>
        </w:rPr>
        <w:t>דוגמאות של הלמינט המוצע.</w:t>
      </w:r>
    </w:p>
    <w:p w:rsidR="00642419" w:rsidRPr="00D42D24" w:rsidRDefault="0010248F" w:rsidP="003D1FDA">
      <w:pPr>
        <w:pStyle w:val="20"/>
        <w:rPr>
          <w:b/>
          <w:bCs/>
        </w:rPr>
      </w:pPr>
      <w:r w:rsidRPr="00D42D24">
        <w:rPr>
          <w:rFonts w:hint="cs"/>
          <w:b/>
          <w:bCs/>
          <w:rtl/>
        </w:rPr>
        <w:t xml:space="preserve">על המציע להירשם למכרז באמצעות משלוח טופס ההרשמה, המצורף למכרז, בדואר אלקטרוני, למר ניסים אליאסף, בכתובת </w:t>
      </w:r>
      <w:hyperlink r:id="rId6" w:history="1">
        <w:r w:rsidR="00322BB6" w:rsidRPr="00E81580">
          <w:rPr>
            <w:rStyle w:val="Hyperlink"/>
            <w:b/>
            <w:bCs/>
          </w:rPr>
          <w:t>laminate@mail.gov.il</w:t>
        </w:r>
      </w:hyperlink>
      <w:r w:rsidRPr="00D42D24">
        <w:rPr>
          <w:rFonts w:hint="cs"/>
          <w:b/>
          <w:bCs/>
          <w:rtl/>
        </w:rPr>
        <w:t>, וזאת עד ליום</w:t>
      </w:r>
      <w:r w:rsidR="00322BB6">
        <w:rPr>
          <w:rFonts w:hint="cs"/>
          <w:b/>
          <w:bCs/>
          <w:rtl/>
        </w:rPr>
        <w:t xml:space="preserve"> </w:t>
      </w:r>
      <w:r w:rsidR="003D1FDA">
        <w:rPr>
          <w:rFonts w:hint="cs"/>
          <w:b/>
          <w:bCs/>
          <w:rtl/>
        </w:rPr>
        <w:t>23.12.10</w:t>
      </w:r>
      <w:r w:rsidRPr="00D42D24">
        <w:rPr>
          <w:rFonts w:hint="cs"/>
          <w:b/>
          <w:bCs/>
          <w:rtl/>
        </w:rPr>
        <w:t>.</w:t>
      </w:r>
      <w:r w:rsidR="00AC1679">
        <w:rPr>
          <w:rFonts w:hint="cs"/>
          <w:b/>
          <w:bCs/>
          <w:rtl/>
        </w:rPr>
        <w:t xml:space="preserve"> אין בהרשמה כדי להטיל על הנרשם כל חבות.</w:t>
      </w:r>
    </w:p>
    <w:p w:rsidR="00E23A50" w:rsidRPr="00322BB6" w:rsidRDefault="00E23A50" w:rsidP="00E23A50">
      <w:pPr>
        <w:pStyle w:val="20"/>
        <w:rPr>
          <w:rFonts w:eastAsia="Times New Roman"/>
        </w:rPr>
      </w:pPr>
      <w:r>
        <w:rPr>
          <w:rFonts w:eastAsia="Times New Roman" w:hint="cs"/>
          <w:rtl/>
        </w:rPr>
        <w:t>יובהר כי לא ניתן להציע הצעה שאינה כוללת למינט ולמינטור תואם.</w:t>
      </w:r>
    </w:p>
    <w:p w:rsidR="00D42D24" w:rsidRDefault="00D42D24" w:rsidP="0010248F">
      <w:pPr>
        <w:pStyle w:val="20"/>
      </w:pPr>
      <w:r>
        <w:rPr>
          <w:rFonts w:hint="cs"/>
          <w:rtl/>
        </w:rPr>
        <w:t>תנאי סף נוספים המפורטים במסמכי המכרז.</w:t>
      </w:r>
    </w:p>
    <w:p w:rsidR="00D42D24" w:rsidRDefault="00D42D24" w:rsidP="00842FE5">
      <w:pPr>
        <w:pStyle w:val="10"/>
      </w:pPr>
      <w:r w:rsidRPr="00D42D24">
        <w:rPr>
          <w:rFonts w:hint="cs"/>
          <w:rtl/>
        </w:rPr>
        <w:t>תקופת ההתקשרות תהיה לחמש (5) שנים.</w:t>
      </w:r>
      <w:r>
        <w:rPr>
          <w:rFonts w:hint="cs"/>
          <w:rtl/>
        </w:rPr>
        <w:t xml:space="preserve"> </w:t>
      </w:r>
      <w:r w:rsidRPr="00D42D24">
        <w:rPr>
          <w:rFonts w:eastAsiaTheme="minorHAnsi" w:hint="cs"/>
          <w:noProof w:val="0"/>
          <w:sz w:val="22"/>
          <w:rtl/>
          <w:lang w:eastAsia="en-US"/>
        </w:rPr>
        <w:t xml:space="preserve">לרשות תהיה האופציה הבלעדית להאריך את תקופת ההתקשרות בשתי תקופות נוספות, בנות </w:t>
      </w:r>
      <w:r w:rsidR="00842FE5">
        <w:rPr>
          <w:rFonts w:eastAsiaTheme="minorHAnsi" w:hint="cs"/>
          <w:noProof w:val="0"/>
          <w:sz w:val="22"/>
          <w:rtl/>
          <w:lang w:eastAsia="en-US"/>
        </w:rPr>
        <w:t>30</w:t>
      </w:r>
      <w:r w:rsidRPr="00D42D24">
        <w:rPr>
          <w:rFonts w:eastAsiaTheme="minorHAnsi" w:hint="cs"/>
          <w:noProof w:val="0"/>
          <w:sz w:val="22"/>
          <w:rtl/>
          <w:lang w:eastAsia="en-US"/>
        </w:rPr>
        <w:t xml:space="preserve"> חודשים כל אחת, וזאת עד לתקופה מצטברת של </w:t>
      </w:r>
      <w:r w:rsidR="00842FE5">
        <w:rPr>
          <w:rFonts w:eastAsiaTheme="minorHAnsi" w:hint="cs"/>
          <w:noProof w:val="0"/>
          <w:sz w:val="22"/>
          <w:rtl/>
          <w:lang w:eastAsia="en-US"/>
        </w:rPr>
        <w:t>עשר</w:t>
      </w:r>
      <w:r w:rsidRPr="00D42D24">
        <w:rPr>
          <w:rFonts w:eastAsiaTheme="minorHAnsi" w:hint="cs"/>
          <w:noProof w:val="0"/>
          <w:sz w:val="22"/>
          <w:rtl/>
          <w:lang w:eastAsia="en-US"/>
        </w:rPr>
        <w:t xml:space="preserve"> (</w:t>
      </w:r>
      <w:r w:rsidR="00842FE5">
        <w:rPr>
          <w:rFonts w:eastAsiaTheme="minorHAnsi" w:hint="cs"/>
          <w:noProof w:val="0"/>
          <w:sz w:val="22"/>
          <w:rtl/>
          <w:lang w:eastAsia="en-US"/>
        </w:rPr>
        <w:t>10</w:t>
      </w:r>
      <w:r w:rsidRPr="00D42D24">
        <w:rPr>
          <w:rFonts w:eastAsiaTheme="minorHAnsi" w:hint="cs"/>
          <w:noProof w:val="0"/>
          <w:sz w:val="22"/>
          <w:rtl/>
          <w:lang w:eastAsia="en-US"/>
        </w:rPr>
        <w:t>) שנים בסך הכל</w:t>
      </w:r>
      <w:r>
        <w:rPr>
          <w:rFonts w:eastAsiaTheme="minorHAnsi" w:hint="cs"/>
          <w:noProof w:val="0"/>
          <w:sz w:val="22"/>
          <w:rtl/>
          <w:lang w:eastAsia="en-US"/>
        </w:rPr>
        <w:t>.</w:t>
      </w:r>
    </w:p>
    <w:p w:rsidR="00D42D24" w:rsidRDefault="00D42D24" w:rsidP="00D42D24">
      <w:pPr>
        <w:pStyle w:val="10"/>
      </w:pPr>
      <w:r>
        <w:rPr>
          <w:rFonts w:hint="cs"/>
          <w:rtl/>
        </w:rPr>
        <w:t xml:space="preserve">מסמכי המכרז מפורסמים באתר האינטרנט של הרשות בכתובת </w:t>
      </w:r>
      <w:hyperlink r:id="rId7" w:history="1">
        <w:r w:rsidRPr="00CC75F9">
          <w:rPr>
            <w:rStyle w:val="Hyperlink"/>
          </w:rPr>
          <w:t>www.moin.gov.il</w:t>
        </w:r>
      </w:hyperlink>
      <w:r>
        <w:rPr>
          <w:rFonts w:hint="cs"/>
          <w:rtl/>
        </w:rPr>
        <w:t xml:space="preserve"> תחת הקישורית "מכרזים". </w:t>
      </w:r>
      <w:r w:rsidRPr="00BA2CAF">
        <w:rPr>
          <w:rFonts w:hint="cs"/>
          <w:rtl/>
        </w:rPr>
        <w:t xml:space="preserve">כל המידע והתוצרים הקשורים למכרז וכל הודעה בנושא המכרז </w:t>
      </w:r>
      <w:r>
        <w:rPr>
          <w:rFonts w:hint="cs"/>
          <w:rtl/>
        </w:rPr>
        <w:t>יפורסמו</w:t>
      </w:r>
      <w:r w:rsidRPr="00BA2CAF">
        <w:rPr>
          <w:rFonts w:hint="cs"/>
          <w:rtl/>
        </w:rPr>
        <w:t xml:space="preserve"> באתר</w:t>
      </w:r>
      <w:r>
        <w:rPr>
          <w:rFonts w:hint="cs"/>
          <w:rtl/>
        </w:rPr>
        <w:t xml:space="preserve"> זה.</w:t>
      </w:r>
    </w:p>
    <w:p w:rsidR="00D42D24" w:rsidRDefault="00D42D24" w:rsidP="003D1FDA">
      <w:pPr>
        <w:pStyle w:val="10"/>
      </w:pPr>
      <w:r>
        <w:rPr>
          <w:rFonts w:hint="cs"/>
          <w:rtl/>
        </w:rPr>
        <w:t xml:space="preserve">החל מיום פרסום המכרז בעיתון ובאינטרנט, ועד ליום </w:t>
      </w:r>
      <w:r w:rsidR="003D1FDA">
        <w:rPr>
          <w:rFonts w:hint="cs"/>
          <w:rtl/>
        </w:rPr>
        <w:t>23.12.10,</w:t>
      </w:r>
      <w:r>
        <w:rPr>
          <w:rFonts w:hint="cs"/>
          <w:rtl/>
        </w:rPr>
        <w:t xml:space="preserve"> רשאי </w:t>
      </w:r>
      <w:r w:rsidRPr="00BA2CAF">
        <w:rPr>
          <w:rFonts w:hint="cs"/>
          <w:rtl/>
        </w:rPr>
        <w:t>כל אדם לפנות ל</w:t>
      </w:r>
      <w:r>
        <w:rPr>
          <w:rFonts w:hint="cs"/>
          <w:rtl/>
        </w:rPr>
        <w:t>רשות</w:t>
      </w:r>
      <w:r w:rsidRPr="00BA2CAF">
        <w:rPr>
          <w:rFonts w:hint="cs"/>
          <w:rtl/>
        </w:rPr>
        <w:t xml:space="preserve"> בכתב (בשפה </w:t>
      </w:r>
      <w:r w:rsidRPr="00004F83">
        <w:rPr>
          <w:rtl/>
        </w:rPr>
        <w:t>האנגלית</w:t>
      </w:r>
      <w:r w:rsidRPr="00BA2CAF">
        <w:rPr>
          <w:rFonts w:hint="cs"/>
          <w:rtl/>
        </w:rPr>
        <w:t>)</w:t>
      </w:r>
      <w:r>
        <w:rPr>
          <w:rFonts w:hint="cs"/>
          <w:rtl/>
        </w:rPr>
        <w:t>,</w:t>
      </w:r>
      <w:r w:rsidRPr="00E23935">
        <w:rPr>
          <w:rtl/>
        </w:rPr>
        <w:t xml:space="preserve"> </w:t>
      </w:r>
      <w:r w:rsidRPr="00BA2CAF">
        <w:rPr>
          <w:rtl/>
        </w:rPr>
        <w:t xml:space="preserve">ולהעלות כל בקשה להבהרה או שאלה הקשורה במכרז או </w:t>
      </w:r>
      <w:r w:rsidRPr="00BA2CAF">
        <w:rPr>
          <w:rFonts w:hint="cs"/>
          <w:rtl/>
        </w:rPr>
        <w:t>ל</w:t>
      </w:r>
      <w:r w:rsidRPr="00BA2CAF">
        <w:rPr>
          <w:rtl/>
        </w:rPr>
        <w:t>התקשרות שתבוא בעקבותיו</w:t>
      </w:r>
      <w:r w:rsidRPr="00BA2CAF">
        <w:rPr>
          <w:rFonts w:hint="cs"/>
          <w:rtl/>
        </w:rPr>
        <w:t>;</w:t>
      </w:r>
      <w:r>
        <w:rPr>
          <w:rFonts w:hint="cs"/>
          <w:rtl/>
        </w:rPr>
        <w:t xml:space="preserve"> הפנייה תישלח </w:t>
      </w:r>
      <w:r w:rsidRPr="00BA2CAF">
        <w:rPr>
          <w:rFonts w:hint="cs"/>
          <w:rtl/>
        </w:rPr>
        <w:t xml:space="preserve">בדואר אלקטרוני, </w:t>
      </w:r>
      <w:r>
        <w:rPr>
          <w:rFonts w:hint="cs"/>
          <w:rtl/>
        </w:rPr>
        <w:t>אל מר ניסים אליאסף ב</w:t>
      </w:r>
      <w:r w:rsidRPr="00BA2CAF">
        <w:rPr>
          <w:rFonts w:hint="cs"/>
          <w:rtl/>
        </w:rPr>
        <w:t xml:space="preserve">כתובת </w:t>
      </w:r>
      <w:hyperlink r:id="rId8" w:history="1">
        <w:r w:rsidR="00322BB6" w:rsidRPr="00E81580">
          <w:rPr>
            <w:rStyle w:val="Hyperlink"/>
          </w:rPr>
          <w:t>laminate@mail.gov.il</w:t>
        </w:r>
      </w:hyperlink>
      <w:r>
        <w:rPr>
          <w:rFonts w:hint="cs"/>
          <w:rtl/>
        </w:rPr>
        <w:t>;</w:t>
      </w:r>
      <w:r w:rsidRPr="00BA2CAF">
        <w:rPr>
          <w:rFonts w:hint="cs"/>
          <w:rtl/>
        </w:rPr>
        <w:t xml:space="preserve"> </w:t>
      </w:r>
      <w:r w:rsidR="008916D6">
        <w:rPr>
          <w:rFonts w:hint="cs"/>
          <w:rtl/>
        </w:rPr>
        <w:t>אישור על קבלת הפנייה יישלח בדואר אלקטרוני חוזר.</w:t>
      </w:r>
    </w:p>
    <w:p w:rsidR="00D42D24" w:rsidRDefault="00D42D24" w:rsidP="003D1FDA">
      <w:pPr>
        <w:pStyle w:val="10"/>
      </w:pPr>
      <w:r w:rsidRPr="00BA2CAF">
        <w:rPr>
          <w:rtl/>
        </w:rPr>
        <w:lastRenderedPageBreak/>
        <w:t xml:space="preserve">את </w:t>
      </w:r>
      <w:r w:rsidRPr="00BA2CAF">
        <w:rPr>
          <w:rFonts w:hint="cs"/>
          <w:rtl/>
        </w:rPr>
        <w:t xml:space="preserve">ההצעה </w:t>
      </w:r>
      <w:r w:rsidRPr="00BA2CAF">
        <w:rPr>
          <w:rtl/>
        </w:rPr>
        <w:t xml:space="preserve">יש להגיש </w:t>
      </w:r>
      <w:r w:rsidRPr="00BA2CAF">
        <w:rPr>
          <w:rFonts w:hint="cs"/>
          <w:rtl/>
        </w:rPr>
        <w:t xml:space="preserve">לאחר סיום הליך ההבהרות, ולא יאוחר מיום </w:t>
      </w:r>
      <w:r w:rsidR="003D1FDA">
        <w:rPr>
          <w:rFonts w:hint="cs"/>
          <w:rtl/>
        </w:rPr>
        <w:t>22.1.11</w:t>
      </w:r>
      <w:r w:rsidRPr="00BA2CAF">
        <w:rPr>
          <w:rtl/>
        </w:rPr>
        <w:t xml:space="preserve"> </w:t>
      </w:r>
      <w:r w:rsidRPr="00BA2CAF">
        <w:rPr>
          <w:rFonts w:hint="cs"/>
          <w:rtl/>
        </w:rPr>
        <w:t>ב</w:t>
      </w:r>
      <w:r w:rsidRPr="00BA2CAF">
        <w:rPr>
          <w:rtl/>
        </w:rPr>
        <w:t xml:space="preserve">שעה </w:t>
      </w:r>
      <w:r w:rsidR="003D1FDA">
        <w:rPr>
          <w:rFonts w:hint="cs"/>
          <w:rtl/>
        </w:rPr>
        <w:t>14:00,</w:t>
      </w:r>
      <w:r w:rsidRPr="00BA2CAF">
        <w:rPr>
          <w:rtl/>
        </w:rPr>
        <w:t xml:space="preserve"> </w:t>
      </w:r>
      <w:r>
        <w:rPr>
          <w:rFonts w:hint="cs"/>
          <w:rtl/>
        </w:rPr>
        <w:t>לתיבת המכרזים ש</w:t>
      </w:r>
      <w:r w:rsidRPr="00815E37">
        <w:rPr>
          <w:rtl/>
        </w:rPr>
        <w:t xml:space="preserve">בקומת הכניסה לבניין רשות האוכלוסין, ההגירה ומעברי הגבול, רח' מסילת ישרים 6, ירושלים. </w:t>
      </w:r>
    </w:p>
    <w:p w:rsidR="00D42D24" w:rsidRDefault="00AC1679" w:rsidP="00D42D24">
      <w:pPr>
        <w:pStyle w:val="10"/>
      </w:pPr>
      <w:r>
        <w:rPr>
          <w:rFonts w:hint="cs"/>
          <w:rtl/>
        </w:rPr>
        <w:t>בכל מקרה של</w:t>
      </w:r>
      <w:r w:rsidR="00D42D24">
        <w:rPr>
          <w:rFonts w:hint="cs"/>
          <w:rtl/>
        </w:rPr>
        <w:t xml:space="preserve"> סתירה בין האמור במודעה זו לבין מסמכי המכרז, יגבר האמור במסמכי המכרז.</w:t>
      </w:r>
    </w:p>
    <w:sectPr w:rsidR="00D42D24" w:rsidSect="00B2777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625DFB"/>
    <w:multiLevelType w:val="multilevel"/>
    <w:tmpl w:val="E46CB374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ind w:left="1304" w:hanging="584"/>
      </w:pPr>
      <w:rPr>
        <w:rFonts w:hint="default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7115E9"/>
    <w:multiLevelType w:val="multilevel"/>
    <w:tmpl w:val="C63EB248"/>
    <w:lvl w:ilvl="0">
      <w:start w:val="1"/>
      <w:numFmt w:val="decimal"/>
      <w:lvlRestart w:val="0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0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</w:rPr>
    </w:lvl>
    <w:lvl w:ilvl="2">
      <w:start w:val="1"/>
      <w:numFmt w:val="decimal"/>
      <w:pStyle w:val="30"/>
      <w:lvlText w:val="%1.%2.%3"/>
      <w:lvlJc w:val="left"/>
      <w:pPr>
        <w:tabs>
          <w:tab w:val="num" w:pos="2268"/>
        </w:tabs>
        <w:ind w:left="2268" w:hanging="964"/>
      </w:pPr>
      <w:rPr>
        <w:rFonts w:hint="default"/>
        <w:b w:val="0"/>
        <w:bCs w:val="0"/>
      </w:rPr>
    </w:lvl>
    <w:lvl w:ilvl="3">
      <w:start w:val="1"/>
      <w:numFmt w:val="decimal"/>
      <w:pStyle w:val="40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0"/>
  </w:num>
  <w:num w:numId="6">
    <w:abstractNumId w:val="1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characterSpacingControl w:val="doNotCompress"/>
  <w:compat/>
  <w:rsids>
    <w:rsidRoot w:val="00642419"/>
    <w:rsid w:val="0004196A"/>
    <w:rsid w:val="000427D9"/>
    <w:rsid w:val="000536CC"/>
    <w:rsid w:val="00087E43"/>
    <w:rsid w:val="0010248F"/>
    <w:rsid w:val="00107D5A"/>
    <w:rsid w:val="00156224"/>
    <w:rsid w:val="00214B34"/>
    <w:rsid w:val="002F699D"/>
    <w:rsid w:val="0031575E"/>
    <w:rsid w:val="00322BB6"/>
    <w:rsid w:val="00377F3B"/>
    <w:rsid w:val="003D1FDA"/>
    <w:rsid w:val="00414D89"/>
    <w:rsid w:val="004F7F3C"/>
    <w:rsid w:val="005C646F"/>
    <w:rsid w:val="00642419"/>
    <w:rsid w:val="00694D77"/>
    <w:rsid w:val="006C14B0"/>
    <w:rsid w:val="006F54DA"/>
    <w:rsid w:val="00756D8D"/>
    <w:rsid w:val="00832B57"/>
    <w:rsid w:val="00842FE5"/>
    <w:rsid w:val="008916D6"/>
    <w:rsid w:val="00980933"/>
    <w:rsid w:val="00985095"/>
    <w:rsid w:val="00A360EA"/>
    <w:rsid w:val="00A415D2"/>
    <w:rsid w:val="00AC1679"/>
    <w:rsid w:val="00B2777E"/>
    <w:rsid w:val="00BA2691"/>
    <w:rsid w:val="00BA38D8"/>
    <w:rsid w:val="00C72000"/>
    <w:rsid w:val="00CF1541"/>
    <w:rsid w:val="00D32DCE"/>
    <w:rsid w:val="00D42D24"/>
    <w:rsid w:val="00DC688E"/>
    <w:rsid w:val="00E23A50"/>
    <w:rsid w:val="00EF7123"/>
    <w:rsid w:val="00FC3F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6224"/>
    <w:pPr>
      <w:bidi/>
      <w:spacing w:line="360" w:lineRule="auto"/>
      <w:jc w:val="both"/>
    </w:pPr>
    <w:rPr>
      <w:rFonts w:cs="David"/>
      <w:szCs w:val="24"/>
    </w:rPr>
  </w:style>
  <w:style w:type="paragraph" w:styleId="10">
    <w:name w:val="heading 1"/>
    <w:aliases w:val="גוטמן"/>
    <w:basedOn w:val="a"/>
    <w:link w:val="11"/>
    <w:qFormat/>
    <w:rsid w:val="00985095"/>
    <w:pPr>
      <w:numPr>
        <w:numId w:val="4"/>
      </w:numPr>
      <w:spacing w:before="120" w:after="120"/>
      <w:outlineLvl w:val="0"/>
    </w:pPr>
    <w:rPr>
      <w:rFonts w:ascii="Times New Roman" w:eastAsiaTheme="majorEastAsia" w:hAnsi="Times New Roman"/>
      <w:noProof/>
      <w:sz w:val="24"/>
      <w:lang w:eastAsia="he-IL"/>
    </w:rPr>
  </w:style>
  <w:style w:type="paragraph" w:styleId="20">
    <w:name w:val="heading 2"/>
    <w:basedOn w:val="a"/>
    <w:link w:val="21"/>
    <w:qFormat/>
    <w:rsid w:val="00985095"/>
    <w:pPr>
      <w:numPr>
        <w:ilvl w:val="1"/>
        <w:numId w:val="4"/>
      </w:numPr>
      <w:spacing w:before="120" w:after="120"/>
      <w:outlineLvl w:val="1"/>
    </w:pPr>
    <w:rPr>
      <w:rFonts w:ascii="Times New Roman" w:eastAsiaTheme="majorEastAsia" w:hAnsi="Times New Roman"/>
      <w:noProof/>
      <w:sz w:val="24"/>
      <w:lang w:eastAsia="he-IL"/>
    </w:rPr>
  </w:style>
  <w:style w:type="paragraph" w:styleId="30">
    <w:name w:val="heading 3"/>
    <w:basedOn w:val="a"/>
    <w:link w:val="31"/>
    <w:qFormat/>
    <w:rsid w:val="00985095"/>
    <w:pPr>
      <w:numPr>
        <w:ilvl w:val="2"/>
        <w:numId w:val="4"/>
      </w:numPr>
      <w:spacing w:before="120" w:after="120"/>
      <w:outlineLvl w:val="2"/>
    </w:pPr>
    <w:rPr>
      <w:rFonts w:ascii="Times New Roman" w:eastAsiaTheme="majorEastAsia" w:hAnsi="Times New Roman"/>
      <w:noProof/>
      <w:sz w:val="24"/>
      <w:lang w:eastAsia="he-IL"/>
    </w:rPr>
  </w:style>
  <w:style w:type="paragraph" w:styleId="40">
    <w:name w:val="heading 4"/>
    <w:basedOn w:val="a"/>
    <w:link w:val="41"/>
    <w:qFormat/>
    <w:rsid w:val="00985095"/>
    <w:pPr>
      <w:numPr>
        <w:ilvl w:val="3"/>
        <w:numId w:val="4"/>
      </w:numPr>
      <w:spacing w:before="120" w:after="120"/>
      <w:outlineLvl w:val="3"/>
    </w:pPr>
    <w:rPr>
      <w:rFonts w:ascii="Times New Roman" w:eastAsiaTheme="majorEastAsia" w:hAnsi="Times New Roman"/>
      <w:noProof/>
      <w:sz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כותרת 2 תו"/>
    <w:basedOn w:val="a0"/>
    <w:link w:val="20"/>
    <w:rsid w:val="00985095"/>
    <w:rPr>
      <w:rFonts w:ascii="Times New Roman" w:eastAsiaTheme="majorEastAsia" w:hAnsi="Times New Roman" w:cs="David"/>
      <w:noProof/>
      <w:sz w:val="24"/>
      <w:szCs w:val="24"/>
      <w:lang w:eastAsia="he-IL"/>
    </w:rPr>
  </w:style>
  <w:style w:type="character" w:customStyle="1" w:styleId="11">
    <w:name w:val="כותרת 1 תו"/>
    <w:aliases w:val="גוטמן תו"/>
    <w:basedOn w:val="a0"/>
    <w:link w:val="10"/>
    <w:rsid w:val="00985095"/>
    <w:rPr>
      <w:rFonts w:ascii="Times New Roman" w:eastAsiaTheme="majorEastAsia" w:hAnsi="Times New Roman" w:cs="David"/>
      <w:noProof/>
      <w:sz w:val="24"/>
      <w:szCs w:val="24"/>
      <w:lang w:eastAsia="he-IL"/>
    </w:rPr>
  </w:style>
  <w:style w:type="character" w:customStyle="1" w:styleId="31">
    <w:name w:val="כותרת 3 תו"/>
    <w:basedOn w:val="a0"/>
    <w:link w:val="30"/>
    <w:rsid w:val="00985095"/>
    <w:rPr>
      <w:rFonts w:ascii="Times New Roman" w:eastAsiaTheme="majorEastAsia" w:hAnsi="Times New Roman" w:cs="David"/>
      <w:noProof/>
      <w:sz w:val="24"/>
      <w:szCs w:val="24"/>
      <w:lang w:eastAsia="he-IL"/>
    </w:rPr>
  </w:style>
  <w:style w:type="character" w:customStyle="1" w:styleId="41">
    <w:name w:val="כותרת 4 תו"/>
    <w:basedOn w:val="a0"/>
    <w:link w:val="40"/>
    <w:rsid w:val="00985095"/>
    <w:rPr>
      <w:rFonts w:ascii="Times New Roman" w:eastAsiaTheme="majorEastAsia" w:hAnsi="Times New Roman" w:cs="David"/>
      <w:noProof/>
      <w:sz w:val="24"/>
      <w:szCs w:val="24"/>
      <w:lang w:eastAsia="he-IL"/>
    </w:rPr>
  </w:style>
  <w:style w:type="paragraph" w:customStyle="1" w:styleId="1">
    <w:name w:val="רמה 1"/>
    <w:basedOn w:val="a3"/>
    <w:next w:val="a4"/>
    <w:qFormat/>
    <w:rsid w:val="00642419"/>
    <w:pPr>
      <w:keepNext/>
      <w:widowControl w:val="0"/>
      <w:numPr>
        <w:numId w:val="5"/>
      </w:numPr>
      <w:tabs>
        <w:tab w:val="left" w:pos="935"/>
      </w:tabs>
      <w:spacing w:before="120" w:after="0"/>
      <w:contextualSpacing w:val="0"/>
    </w:pPr>
    <w:rPr>
      <w:rFonts w:ascii="Times New Roman" w:hAnsi="Times New Roman"/>
      <w:b/>
      <w:bCs/>
      <w:u w:val="single"/>
    </w:rPr>
  </w:style>
  <w:style w:type="paragraph" w:customStyle="1" w:styleId="2">
    <w:name w:val="רמה 2"/>
    <w:basedOn w:val="a3"/>
    <w:qFormat/>
    <w:rsid w:val="00642419"/>
    <w:pPr>
      <w:numPr>
        <w:ilvl w:val="1"/>
        <w:numId w:val="5"/>
      </w:numPr>
      <w:tabs>
        <w:tab w:val="left" w:pos="941"/>
      </w:tabs>
      <w:spacing w:before="120" w:after="320"/>
      <w:contextualSpacing w:val="0"/>
    </w:pPr>
    <w:rPr>
      <w:rFonts w:ascii="Times New Roman" w:hAnsi="Times New Roman"/>
    </w:rPr>
  </w:style>
  <w:style w:type="paragraph" w:customStyle="1" w:styleId="3">
    <w:name w:val="רמה 3"/>
    <w:basedOn w:val="2"/>
    <w:qFormat/>
    <w:rsid w:val="00642419"/>
    <w:pPr>
      <w:numPr>
        <w:ilvl w:val="2"/>
      </w:numPr>
    </w:pPr>
  </w:style>
  <w:style w:type="paragraph" w:customStyle="1" w:styleId="4">
    <w:name w:val="רמה 4"/>
    <w:basedOn w:val="3"/>
    <w:qFormat/>
    <w:rsid w:val="00642419"/>
    <w:pPr>
      <w:numPr>
        <w:ilvl w:val="3"/>
      </w:numPr>
    </w:pPr>
  </w:style>
  <w:style w:type="paragraph" w:styleId="a3">
    <w:name w:val="List Paragraph"/>
    <w:basedOn w:val="a"/>
    <w:uiPriority w:val="34"/>
    <w:qFormat/>
    <w:rsid w:val="00642419"/>
    <w:pPr>
      <w:ind w:left="720"/>
      <w:contextualSpacing/>
    </w:pPr>
  </w:style>
  <w:style w:type="paragraph" w:styleId="a4">
    <w:name w:val="List Continue"/>
    <w:basedOn w:val="a"/>
    <w:uiPriority w:val="99"/>
    <w:semiHidden/>
    <w:unhideWhenUsed/>
    <w:rsid w:val="00642419"/>
    <w:pPr>
      <w:spacing w:after="120"/>
      <w:ind w:left="283"/>
      <w:contextualSpacing/>
    </w:pPr>
  </w:style>
  <w:style w:type="character" w:styleId="Hyperlink">
    <w:name w:val="Hyperlink"/>
    <w:basedOn w:val="a0"/>
    <w:uiPriority w:val="99"/>
    <w:unhideWhenUsed/>
    <w:rsid w:val="0010248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minate@mail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in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aminate@mail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9BC0C2-178D-4B3B-B316-6D3038133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שרית יקוטי</dc:creator>
  <cp:lastModifiedBy>שרית יקוטי</cp:lastModifiedBy>
  <cp:revision>3</cp:revision>
  <dcterms:created xsi:type="dcterms:W3CDTF">2010-11-28T09:38:00Z</dcterms:created>
  <dcterms:modified xsi:type="dcterms:W3CDTF">2010-11-28T10:18:00Z</dcterms:modified>
</cp:coreProperties>
</file>